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tabs>
          <w:tab w:val="left" w:pos="3165"/>
        </w:tabs>
        <w:spacing w:after="0" w:line="480" w:lineRule="auto"/>
        <w:rPr>
          <w:rFonts w:ascii="Times New Roman" w:hAnsi="Times New Roman" w:cs="Times New Roman"/>
          <w:sz w:val="24"/>
          <w:szCs w:val="24"/>
        </w:rPr>
      </w:pPr>
      <w:r w:rsidRPr="00191C31">
        <w:rPr>
          <w:rFonts w:ascii="Times New Roman" w:hAnsi="Times New Roman" w:cs="Times New Roman"/>
          <w:sz w:val="24"/>
          <w:szCs w:val="24"/>
        </w:rPr>
        <w:tab/>
      </w:r>
    </w:p>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spacing w:after="0" w:line="480" w:lineRule="auto"/>
        <w:jc w:val="center"/>
        <w:rPr>
          <w:rFonts w:ascii="Times New Roman" w:hAnsi="Times New Roman" w:cs="Times New Roman"/>
          <w:sz w:val="24"/>
          <w:szCs w:val="24"/>
        </w:rPr>
      </w:pPr>
    </w:p>
    <w:p w:rsidR="007652A3" w:rsidRPr="00191C31" w:rsidRDefault="007652A3" w:rsidP="00191C31">
      <w:pPr>
        <w:spacing w:after="0" w:line="480" w:lineRule="auto"/>
        <w:jc w:val="center"/>
        <w:rPr>
          <w:rFonts w:ascii="Times New Roman" w:hAnsi="Times New Roman" w:cs="Times New Roman"/>
          <w:sz w:val="24"/>
          <w:szCs w:val="24"/>
        </w:rPr>
      </w:pPr>
      <w:bookmarkStart w:id="0" w:name="_GoBack"/>
      <w:r w:rsidRPr="00191C31">
        <w:rPr>
          <w:rFonts w:ascii="Times New Roman" w:hAnsi="Times New Roman" w:cs="Times New Roman"/>
          <w:sz w:val="24"/>
          <w:szCs w:val="24"/>
        </w:rPr>
        <w:t xml:space="preserve">British West Indian </w:t>
      </w:r>
      <w:bookmarkEnd w:id="0"/>
      <w:r w:rsidRPr="00191C31">
        <w:rPr>
          <w:rFonts w:ascii="Times New Roman" w:hAnsi="Times New Roman" w:cs="Times New Roman"/>
          <w:sz w:val="24"/>
          <w:szCs w:val="24"/>
        </w:rPr>
        <w:t>reaction to the Italian Ethiopian War</w:t>
      </w:r>
    </w:p>
    <w:p w:rsidR="007652A3" w:rsidRPr="00191C31" w:rsidRDefault="007652A3" w:rsidP="00191C31">
      <w:pPr>
        <w:spacing w:after="0" w:line="480" w:lineRule="auto"/>
        <w:jc w:val="center"/>
        <w:rPr>
          <w:rFonts w:ascii="Times New Roman" w:hAnsi="Times New Roman" w:cs="Times New Roman"/>
          <w:sz w:val="24"/>
          <w:szCs w:val="24"/>
        </w:rPr>
      </w:pPr>
      <w:r w:rsidRPr="00191C31">
        <w:rPr>
          <w:rFonts w:ascii="Times New Roman" w:hAnsi="Times New Roman" w:cs="Times New Roman"/>
          <w:sz w:val="24"/>
          <w:szCs w:val="24"/>
        </w:rPr>
        <w:t>Name</w:t>
      </w:r>
    </w:p>
    <w:p w:rsidR="007652A3" w:rsidRPr="00191C31" w:rsidRDefault="007652A3" w:rsidP="00191C31">
      <w:pPr>
        <w:spacing w:after="0" w:line="480" w:lineRule="auto"/>
        <w:jc w:val="center"/>
        <w:rPr>
          <w:rFonts w:ascii="Times New Roman" w:hAnsi="Times New Roman" w:cs="Times New Roman"/>
          <w:sz w:val="24"/>
          <w:szCs w:val="24"/>
        </w:rPr>
      </w:pPr>
      <w:r w:rsidRPr="00191C31">
        <w:rPr>
          <w:rFonts w:ascii="Times New Roman" w:hAnsi="Times New Roman" w:cs="Times New Roman"/>
          <w:sz w:val="24"/>
          <w:szCs w:val="24"/>
        </w:rPr>
        <w:t>Institution</w:t>
      </w:r>
    </w:p>
    <w:p w:rsidR="007652A3" w:rsidRPr="00191C31" w:rsidRDefault="007652A3" w:rsidP="00191C31">
      <w:pPr>
        <w:spacing w:after="0" w:line="480" w:lineRule="auto"/>
        <w:rPr>
          <w:rFonts w:ascii="Times New Roman" w:hAnsi="Times New Roman" w:cs="Times New Roman"/>
          <w:sz w:val="24"/>
          <w:szCs w:val="24"/>
        </w:rPr>
      </w:pPr>
    </w:p>
    <w:p w:rsidR="007652A3" w:rsidRPr="00191C31" w:rsidRDefault="007652A3" w:rsidP="00191C31">
      <w:pPr>
        <w:spacing w:after="0" w:line="480" w:lineRule="auto"/>
        <w:rPr>
          <w:rFonts w:ascii="Times New Roman" w:hAnsi="Times New Roman" w:cs="Times New Roman"/>
          <w:sz w:val="24"/>
          <w:szCs w:val="24"/>
        </w:rPr>
      </w:pPr>
      <w:r w:rsidRPr="00191C31">
        <w:rPr>
          <w:rFonts w:ascii="Times New Roman" w:hAnsi="Times New Roman" w:cs="Times New Roman"/>
          <w:sz w:val="24"/>
          <w:szCs w:val="24"/>
        </w:rPr>
        <w:br w:type="page"/>
      </w:r>
    </w:p>
    <w:p w:rsidR="007652A3" w:rsidRPr="00191C31" w:rsidRDefault="007652A3" w:rsidP="00191C31">
      <w:pPr>
        <w:spacing w:after="0" w:line="480" w:lineRule="auto"/>
        <w:jc w:val="center"/>
        <w:rPr>
          <w:rFonts w:ascii="Times New Roman" w:hAnsi="Times New Roman" w:cs="Times New Roman"/>
          <w:sz w:val="24"/>
          <w:szCs w:val="24"/>
        </w:rPr>
      </w:pPr>
      <w:r w:rsidRPr="00191C31">
        <w:rPr>
          <w:rFonts w:ascii="Times New Roman" w:hAnsi="Times New Roman" w:cs="Times New Roman"/>
          <w:sz w:val="24"/>
          <w:szCs w:val="24"/>
        </w:rPr>
        <w:lastRenderedPageBreak/>
        <w:t>British West Indian reaction to the Italian Ethiopian War</w:t>
      </w:r>
    </w:p>
    <w:p w:rsidR="0099675C" w:rsidRPr="00191C31" w:rsidRDefault="002F4342" w:rsidP="00191C31">
      <w:pPr>
        <w:spacing w:after="0" w:line="480" w:lineRule="auto"/>
        <w:rPr>
          <w:rFonts w:ascii="Times New Roman" w:hAnsi="Times New Roman" w:cs="Times New Roman"/>
          <w:sz w:val="24"/>
          <w:szCs w:val="24"/>
        </w:rPr>
      </w:pPr>
      <w:r>
        <w:rPr>
          <w:rFonts w:ascii="Times New Roman" w:hAnsi="Times New Roman" w:cs="Times New Roman"/>
          <w:sz w:val="24"/>
          <w:szCs w:val="24"/>
        </w:rPr>
        <w:t>Comments on</w:t>
      </w:r>
      <w:r w:rsidR="00954E08" w:rsidRPr="00191C31">
        <w:rPr>
          <w:rFonts w:ascii="Times New Roman" w:hAnsi="Times New Roman" w:cs="Times New Roman"/>
          <w:sz w:val="24"/>
          <w:szCs w:val="24"/>
        </w:rPr>
        <w:t xml:space="preserve"> paragraph 17</w:t>
      </w:r>
    </w:p>
    <w:p w:rsidR="00BC37B3" w:rsidRPr="00191C31" w:rsidRDefault="00954E08" w:rsidP="00191C31">
      <w:pPr>
        <w:spacing w:after="0" w:line="480" w:lineRule="auto"/>
        <w:ind w:firstLine="720"/>
        <w:jc w:val="both"/>
        <w:rPr>
          <w:rFonts w:ascii="Times New Roman" w:hAnsi="Times New Roman" w:cs="Times New Roman"/>
          <w:sz w:val="24"/>
          <w:szCs w:val="24"/>
        </w:rPr>
      </w:pPr>
      <w:r w:rsidRPr="00191C31">
        <w:rPr>
          <w:rFonts w:ascii="Times New Roman" w:hAnsi="Times New Roman" w:cs="Times New Roman"/>
          <w:sz w:val="24"/>
          <w:szCs w:val="24"/>
        </w:rPr>
        <w:t>Ethiopia is one of the countries in Africa that stood out in the colonial error. Despite the influence of the Europeans to Africans, Ethiopian leaders were strong enough to fight against the enemies.</w:t>
      </w:r>
      <w:r w:rsidR="00F964A2" w:rsidRPr="00191C31">
        <w:rPr>
          <w:rFonts w:ascii="Times New Roman" w:hAnsi="Times New Roman" w:cs="Times New Roman"/>
          <w:sz w:val="24"/>
          <w:szCs w:val="24"/>
        </w:rPr>
        <w:t xml:space="preserve"> The rigidity and efforts of the citizens and leaders caught the attention of American Negroes. The country has always defended its cultural beliefs and practices since in the ancient times. The Negroes was impressed by the fir</w:t>
      </w:r>
      <w:r w:rsidR="005720CA" w:rsidRPr="00191C31">
        <w:rPr>
          <w:rFonts w:ascii="Times New Roman" w:hAnsi="Times New Roman" w:cs="Times New Roman"/>
          <w:sz w:val="24"/>
          <w:szCs w:val="24"/>
        </w:rPr>
        <w:t>m</w:t>
      </w:r>
      <w:r w:rsidR="00F964A2" w:rsidRPr="00191C31">
        <w:rPr>
          <w:rFonts w:ascii="Times New Roman" w:hAnsi="Times New Roman" w:cs="Times New Roman"/>
          <w:sz w:val="24"/>
          <w:szCs w:val="24"/>
        </w:rPr>
        <w:t xml:space="preserve"> traditions tha</w:t>
      </w:r>
      <w:r w:rsidR="005720CA" w:rsidRPr="00191C31">
        <w:rPr>
          <w:rFonts w:ascii="Times New Roman" w:hAnsi="Times New Roman" w:cs="Times New Roman"/>
          <w:sz w:val="24"/>
          <w:szCs w:val="24"/>
        </w:rPr>
        <w:t>t</w:t>
      </w:r>
      <w:r w:rsidR="00F964A2" w:rsidRPr="00191C31">
        <w:rPr>
          <w:rFonts w:ascii="Times New Roman" w:hAnsi="Times New Roman" w:cs="Times New Roman"/>
          <w:sz w:val="24"/>
          <w:szCs w:val="24"/>
        </w:rPr>
        <w:t xml:space="preserve"> inhibited European intrusion to the country. In the early nineteenth centuries, leadership in Ethiopia was so strong that Mussolini’s invasion surprised ev</w:t>
      </w:r>
      <w:r w:rsidR="00BC37B3" w:rsidRPr="00191C31">
        <w:rPr>
          <w:rFonts w:ascii="Times New Roman" w:hAnsi="Times New Roman" w:cs="Times New Roman"/>
          <w:sz w:val="24"/>
          <w:szCs w:val="24"/>
        </w:rPr>
        <w:t>eryone</w:t>
      </w:r>
      <w:r w:rsidR="002F4342">
        <w:rPr>
          <w:rStyle w:val="FootnoteReference"/>
          <w:rFonts w:ascii="Times New Roman" w:hAnsi="Times New Roman" w:cs="Times New Roman"/>
          <w:sz w:val="24"/>
          <w:szCs w:val="24"/>
        </w:rPr>
        <w:footnoteReference w:id="1"/>
      </w:r>
      <w:r w:rsidR="00BC37B3" w:rsidRPr="00191C31">
        <w:rPr>
          <w:rFonts w:ascii="Times New Roman" w:hAnsi="Times New Roman" w:cs="Times New Roman"/>
          <w:sz w:val="24"/>
          <w:szCs w:val="24"/>
        </w:rPr>
        <w:t xml:space="preserve">. </w:t>
      </w:r>
      <w:r w:rsidR="00191C31" w:rsidRPr="00191C31">
        <w:rPr>
          <w:rFonts w:ascii="Times New Roman" w:hAnsi="Times New Roman" w:cs="Times New Roman"/>
          <w:sz w:val="24"/>
          <w:szCs w:val="24"/>
        </w:rPr>
        <w:t>Italy</w:t>
      </w:r>
      <w:r w:rsidR="00BC37B3" w:rsidRPr="00191C31">
        <w:rPr>
          <w:rFonts w:ascii="Times New Roman" w:hAnsi="Times New Roman" w:cs="Times New Roman"/>
          <w:sz w:val="24"/>
          <w:szCs w:val="24"/>
        </w:rPr>
        <w:t>-Ethiopian war challenged Negroes, though Ethiopian fighters did their best.</w:t>
      </w:r>
    </w:p>
    <w:p w:rsidR="00BC37B3" w:rsidRPr="00191C31" w:rsidRDefault="002F4342" w:rsidP="00191C31">
      <w:pPr>
        <w:spacing w:after="0" w:line="480" w:lineRule="auto"/>
        <w:rPr>
          <w:rFonts w:ascii="Times New Roman" w:hAnsi="Times New Roman" w:cs="Times New Roman"/>
          <w:sz w:val="24"/>
          <w:szCs w:val="24"/>
        </w:rPr>
      </w:pPr>
      <w:r>
        <w:rPr>
          <w:rFonts w:ascii="Times New Roman" w:hAnsi="Times New Roman" w:cs="Times New Roman"/>
          <w:sz w:val="24"/>
          <w:szCs w:val="24"/>
        </w:rPr>
        <w:t>Comments on</w:t>
      </w:r>
      <w:r w:rsidR="00BC37B3" w:rsidRPr="00191C31">
        <w:rPr>
          <w:rFonts w:ascii="Times New Roman" w:hAnsi="Times New Roman" w:cs="Times New Roman"/>
          <w:sz w:val="24"/>
          <w:szCs w:val="24"/>
        </w:rPr>
        <w:t xml:space="preserve"> paragraph 19</w:t>
      </w:r>
    </w:p>
    <w:p w:rsidR="00BC37B3" w:rsidRPr="00191C31" w:rsidRDefault="00BC37B3" w:rsidP="00191C31">
      <w:pPr>
        <w:spacing w:after="0" w:line="480" w:lineRule="auto"/>
        <w:ind w:firstLine="720"/>
        <w:jc w:val="both"/>
        <w:rPr>
          <w:rFonts w:ascii="Times New Roman" w:hAnsi="Times New Roman" w:cs="Times New Roman"/>
          <w:sz w:val="24"/>
          <w:szCs w:val="24"/>
        </w:rPr>
      </w:pPr>
      <w:r w:rsidRPr="00191C31">
        <w:rPr>
          <w:rFonts w:ascii="Times New Roman" w:hAnsi="Times New Roman" w:cs="Times New Roman"/>
          <w:sz w:val="24"/>
          <w:szCs w:val="24"/>
        </w:rPr>
        <w:t>The efforts and unity of the Et</w:t>
      </w:r>
      <w:r w:rsidR="005720CA" w:rsidRPr="00191C31">
        <w:rPr>
          <w:rFonts w:ascii="Times New Roman" w:hAnsi="Times New Roman" w:cs="Times New Roman"/>
          <w:sz w:val="24"/>
          <w:szCs w:val="24"/>
        </w:rPr>
        <w:t xml:space="preserve">hiopians kept drawing the attention of British West Indians. </w:t>
      </w:r>
      <w:r w:rsidRPr="00191C31">
        <w:rPr>
          <w:rFonts w:ascii="Times New Roman" w:hAnsi="Times New Roman" w:cs="Times New Roman"/>
          <w:sz w:val="24"/>
          <w:szCs w:val="24"/>
        </w:rPr>
        <w:t xml:space="preserve">Their cultural activities like ancient Axum was one of the most successful tradition in the society. When war erupted, Ethiopians formed support groups to combine efforts in fighting against the Europeans. At </w:t>
      </w:r>
      <w:r w:rsidR="005720CA" w:rsidRPr="00191C31">
        <w:rPr>
          <w:rFonts w:ascii="Times New Roman" w:hAnsi="Times New Roman" w:cs="Times New Roman"/>
          <w:sz w:val="24"/>
          <w:szCs w:val="24"/>
        </w:rPr>
        <w:t>that time, supporters from Britain</w:t>
      </w:r>
      <w:r w:rsidRPr="00191C31">
        <w:rPr>
          <w:rFonts w:ascii="Times New Roman" w:hAnsi="Times New Roman" w:cs="Times New Roman"/>
          <w:sz w:val="24"/>
          <w:szCs w:val="24"/>
        </w:rPr>
        <w:t xml:space="preserve"> joined them for both physical and emotional support. Island of Barbados became the meeting point of all well-wishers. Prayers were conducted at the </w:t>
      </w:r>
      <w:r w:rsidR="001F68A3" w:rsidRPr="00191C31">
        <w:rPr>
          <w:rFonts w:ascii="Times New Roman" w:hAnsi="Times New Roman" w:cs="Times New Roman"/>
          <w:sz w:val="24"/>
          <w:szCs w:val="24"/>
        </w:rPr>
        <w:t>site and donations were collected at the same point. Advocates were much concerned about the availability of war equ</w:t>
      </w:r>
      <w:r w:rsidR="005720CA" w:rsidRPr="00191C31">
        <w:rPr>
          <w:rFonts w:ascii="Times New Roman" w:hAnsi="Times New Roman" w:cs="Times New Roman"/>
          <w:sz w:val="24"/>
          <w:szCs w:val="24"/>
        </w:rPr>
        <w:t>ipment. As time passed by, Ethiopia</w:t>
      </w:r>
      <w:r w:rsidR="001F68A3" w:rsidRPr="00191C31">
        <w:rPr>
          <w:rFonts w:ascii="Times New Roman" w:hAnsi="Times New Roman" w:cs="Times New Roman"/>
          <w:sz w:val="24"/>
          <w:szCs w:val="24"/>
        </w:rPr>
        <w:t xml:space="preserve"> enemies acquired modern equipment while Ethiopians remained with the old-fashioned tools.</w:t>
      </w:r>
    </w:p>
    <w:p w:rsidR="001F68A3" w:rsidRPr="00191C31" w:rsidRDefault="002F4342" w:rsidP="00191C31">
      <w:pPr>
        <w:spacing w:after="0" w:line="480" w:lineRule="auto"/>
        <w:rPr>
          <w:rFonts w:ascii="Times New Roman" w:hAnsi="Times New Roman" w:cs="Times New Roman"/>
          <w:sz w:val="24"/>
          <w:szCs w:val="24"/>
        </w:rPr>
      </w:pPr>
      <w:r>
        <w:rPr>
          <w:rFonts w:ascii="Times New Roman" w:hAnsi="Times New Roman" w:cs="Times New Roman"/>
          <w:sz w:val="24"/>
          <w:szCs w:val="24"/>
        </w:rPr>
        <w:t xml:space="preserve">Comments </w:t>
      </w:r>
      <w:r w:rsidR="00F0211F">
        <w:rPr>
          <w:rFonts w:ascii="Times New Roman" w:hAnsi="Times New Roman" w:cs="Times New Roman"/>
          <w:sz w:val="24"/>
          <w:szCs w:val="24"/>
        </w:rPr>
        <w:t xml:space="preserve">on </w:t>
      </w:r>
      <w:r w:rsidR="00F0211F" w:rsidRPr="00191C31">
        <w:rPr>
          <w:rFonts w:ascii="Times New Roman" w:hAnsi="Times New Roman" w:cs="Times New Roman"/>
          <w:sz w:val="24"/>
          <w:szCs w:val="24"/>
        </w:rPr>
        <w:t>paragraph</w:t>
      </w:r>
      <w:r w:rsidR="001F68A3" w:rsidRPr="00191C31">
        <w:rPr>
          <w:rFonts w:ascii="Times New Roman" w:hAnsi="Times New Roman" w:cs="Times New Roman"/>
          <w:sz w:val="24"/>
          <w:szCs w:val="24"/>
        </w:rPr>
        <w:t xml:space="preserve"> </w:t>
      </w:r>
      <w:r w:rsidR="007D0FEE" w:rsidRPr="00191C31">
        <w:rPr>
          <w:rFonts w:ascii="Times New Roman" w:hAnsi="Times New Roman" w:cs="Times New Roman"/>
          <w:sz w:val="24"/>
          <w:szCs w:val="24"/>
        </w:rPr>
        <w:t>20</w:t>
      </w:r>
    </w:p>
    <w:p w:rsidR="007D0FEE" w:rsidRPr="00191C31" w:rsidRDefault="007D0FEE" w:rsidP="00191C31">
      <w:pPr>
        <w:spacing w:after="0" w:line="480" w:lineRule="auto"/>
        <w:ind w:firstLine="720"/>
        <w:jc w:val="both"/>
        <w:rPr>
          <w:rFonts w:ascii="Times New Roman" w:hAnsi="Times New Roman" w:cs="Times New Roman"/>
          <w:sz w:val="24"/>
          <w:szCs w:val="24"/>
        </w:rPr>
      </w:pPr>
      <w:r w:rsidRPr="00191C31">
        <w:rPr>
          <w:rFonts w:ascii="Times New Roman" w:hAnsi="Times New Roman" w:cs="Times New Roman"/>
          <w:sz w:val="24"/>
          <w:szCs w:val="24"/>
        </w:rPr>
        <w:t>The rate of racism at around 1935 was high in Ethiopia. There were frequent threats and interference by the Europeans. Most highly profiled</w:t>
      </w:r>
      <w:r w:rsidR="005720CA" w:rsidRPr="00191C31">
        <w:rPr>
          <w:rFonts w:ascii="Times New Roman" w:hAnsi="Times New Roman" w:cs="Times New Roman"/>
          <w:sz w:val="24"/>
          <w:szCs w:val="24"/>
        </w:rPr>
        <w:t xml:space="preserve"> British</w:t>
      </w:r>
      <w:r w:rsidRPr="00191C31">
        <w:rPr>
          <w:rFonts w:ascii="Times New Roman" w:hAnsi="Times New Roman" w:cs="Times New Roman"/>
          <w:sz w:val="24"/>
          <w:szCs w:val="24"/>
        </w:rPr>
        <w:t xml:space="preserve"> organizations were concerned about </w:t>
      </w:r>
      <w:r w:rsidRPr="00191C31">
        <w:rPr>
          <w:rFonts w:ascii="Times New Roman" w:hAnsi="Times New Roman" w:cs="Times New Roman"/>
          <w:sz w:val="24"/>
          <w:szCs w:val="24"/>
        </w:rPr>
        <w:lastRenderedPageBreak/>
        <w:t>the freedom of Ethiopians</w:t>
      </w:r>
      <w:r w:rsidR="002F4342">
        <w:rPr>
          <w:rStyle w:val="FootnoteReference"/>
          <w:rFonts w:ascii="Times New Roman" w:hAnsi="Times New Roman" w:cs="Times New Roman"/>
          <w:sz w:val="24"/>
          <w:szCs w:val="24"/>
        </w:rPr>
        <w:footnoteReference w:id="2"/>
      </w:r>
      <w:r w:rsidRPr="00191C31">
        <w:rPr>
          <w:rFonts w:ascii="Times New Roman" w:hAnsi="Times New Roman" w:cs="Times New Roman"/>
          <w:sz w:val="24"/>
          <w:szCs w:val="24"/>
        </w:rPr>
        <w:t>. That led to formation of formal groups comprised of different organizations whose members frequently met in Ge</w:t>
      </w:r>
      <w:r w:rsidR="00940BAE" w:rsidRPr="00191C31">
        <w:rPr>
          <w:rFonts w:ascii="Times New Roman" w:hAnsi="Times New Roman" w:cs="Times New Roman"/>
          <w:sz w:val="24"/>
          <w:szCs w:val="24"/>
        </w:rPr>
        <w:t>o</w:t>
      </w:r>
      <w:r w:rsidRPr="00191C31">
        <w:rPr>
          <w:rFonts w:ascii="Times New Roman" w:hAnsi="Times New Roman" w:cs="Times New Roman"/>
          <w:sz w:val="24"/>
          <w:szCs w:val="24"/>
        </w:rPr>
        <w:t xml:space="preserve">rgetown </w:t>
      </w:r>
      <w:r w:rsidR="00940BAE" w:rsidRPr="00191C31">
        <w:rPr>
          <w:rFonts w:ascii="Times New Roman" w:hAnsi="Times New Roman" w:cs="Times New Roman"/>
          <w:sz w:val="24"/>
          <w:szCs w:val="24"/>
        </w:rPr>
        <w:t xml:space="preserve">to discuss about ways of finding solutions. King George was the preferred person to represent the Ethiopians. </w:t>
      </w:r>
      <w:r w:rsidR="003504FA" w:rsidRPr="00191C31">
        <w:rPr>
          <w:rFonts w:ascii="Times New Roman" w:hAnsi="Times New Roman" w:cs="Times New Roman"/>
          <w:sz w:val="24"/>
          <w:szCs w:val="24"/>
        </w:rPr>
        <w:t xml:space="preserve">Italians kept posing threats to the people, and any negative rumor that would be spread related to Italians led to paralysis of activities and businesses in the town. The leaders were ready to take any action that would promote hatred and chaos </w:t>
      </w:r>
      <w:r w:rsidR="005720CA" w:rsidRPr="00191C31">
        <w:rPr>
          <w:rFonts w:ascii="Times New Roman" w:hAnsi="Times New Roman" w:cs="Times New Roman"/>
          <w:sz w:val="24"/>
          <w:szCs w:val="24"/>
        </w:rPr>
        <w:t>to save Ethiopia.</w:t>
      </w:r>
    </w:p>
    <w:p w:rsidR="008223AF" w:rsidRPr="00191C31" w:rsidRDefault="008223AF" w:rsidP="00191C31">
      <w:pPr>
        <w:spacing w:after="0" w:line="480" w:lineRule="auto"/>
        <w:rPr>
          <w:rFonts w:ascii="Times New Roman" w:hAnsi="Times New Roman" w:cs="Times New Roman"/>
          <w:sz w:val="24"/>
          <w:szCs w:val="24"/>
        </w:rPr>
      </w:pPr>
      <w:r w:rsidRPr="00191C31">
        <w:rPr>
          <w:rFonts w:ascii="Times New Roman" w:hAnsi="Times New Roman" w:cs="Times New Roman"/>
          <w:sz w:val="24"/>
          <w:szCs w:val="24"/>
        </w:rPr>
        <w:t xml:space="preserve">Response to paragraph </w:t>
      </w:r>
      <w:r w:rsidR="00130E8F" w:rsidRPr="00191C31">
        <w:rPr>
          <w:rFonts w:ascii="Times New Roman" w:hAnsi="Times New Roman" w:cs="Times New Roman"/>
          <w:sz w:val="24"/>
          <w:szCs w:val="24"/>
        </w:rPr>
        <w:t>26</w:t>
      </w:r>
    </w:p>
    <w:p w:rsidR="003504FA" w:rsidRPr="00191C31" w:rsidRDefault="00130E8F" w:rsidP="00191C31">
      <w:pPr>
        <w:spacing w:after="0" w:line="480" w:lineRule="auto"/>
        <w:ind w:firstLine="720"/>
        <w:jc w:val="both"/>
        <w:rPr>
          <w:rFonts w:ascii="Times New Roman" w:hAnsi="Times New Roman" w:cs="Times New Roman"/>
          <w:sz w:val="24"/>
          <w:szCs w:val="24"/>
        </w:rPr>
      </w:pPr>
      <w:r w:rsidRPr="00191C31">
        <w:rPr>
          <w:rFonts w:ascii="Times New Roman" w:hAnsi="Times New Roman" w:cs="Times New Roman"/>
          <w:sz w:val="24"/>
          <w:szCs w:val="24"/>
        </w:rPr>
        <w:t>A section people from Jamaica consistently supported Ethiopians even from a distance. Their love and attitude towards Ethiopians could not be hidden anymore. In November. 1935, hundreds of people responded positively towards the invitation for a service to honor Haile Selassie. Their support and concern for Ethiopia was portrayed through photographs of their leaders and a large drawing of Ethiopian map. The animals that were sacrificed and the rituals honored proved how much Jamaicans cared for Ethiopians.</w:t>
      </w:r>
      <w:r w:rsidR="00F16551" w:rsidRPr="00191C31">
        <w:rPr>
          <w:rFonts w:ascii="Times New Roman" w:hAnsi="Times New Roman" w:cs="Times New Roman"/>
          <w:sz w:val="24"/>
          <w:szCs w:val="24"/>
        </w:rPr>
        <w:t xml:space="preserve"> The ceremonies were signs of unity. Any bad rumor concerning destruction of the African kingdoms based in Ethiopia aroused fear among the well-wishers in Western India.</w:t>
      </w:r>
    </w:p>
    <w:p w:rsidR="00F16551" w:rsidRPr="00191C31" w:rsidRDefault="002F4342" w:rsidP="00191C31">
      <w:pPr>
        <w:spacing w:after="0" w:line="480" w:lineRule="auto"/>
        <w:rPr>
          <w:rFonts w:ascii="Times New Roman" w:hAnsi="Times New Roman" w:cs="Times New Roman"/>
          <w:sz w:val="24"/>
          <w:szCs w:val="24"/>
        </w:rPr>
      </w:pPr>
      <w:r>
        <w:rPr>
          <w:rFonts w:ascii="Times New Roman" w:hAnsi="Times New Roman" w:cs="Times New Roman"/>
          <w:sz w:val="24"/>
          <w:szCs w:val="24"/>
        </w:rPr>
        <w:t>Comments on</w:t>
      </w:r>
      <w:r w:rsidR="00F16551" w:rsidRPr="00191C31">
        <w:rPr>
          <w:rFonts w:ascii="Times New Roman" w:hAnsi="Times New Roman" w:cs="Times New Roman"/>
          <w:sz w:val="24"/>
          <w:szCs w:val="24"/>
        </w:rPr>
        <w:t xml:space="preserve"> paragraph </w:t>
      </w:r>
      <w:r w:rsidR="00E97C6B" w:rsidRPr="00191C31">
        <w:rPr>
          <w:rFonts w:ascii="Times New Roman" w:hAnsi="Times New Roman" w:cs="Times New Roman"/>
          <w:sz w:val="24"/>
          <w:szCs w:val="24"/>
        </w:rPr>
        <w:t>27</w:t>
      </w:r>
    </w:p>
    <w:p w:rsidR="00F16551" w:rsidRPr="00191C31" w:rsidRDefault="00F16551" w:rsidP="00191C31">
      <w:pPr>
        <w:spacing w:after="0" w:line="480" w:lineRule="auto"/>
        <w:ind w:firstLine="720"/>
        <w:jc w:val="both"/>
        <w:rPr>
          <w:rFonts w:ascii="Times New Roman" w:hAnsi="Times New Roman" w:cs="Times New Roman"/>
          <w:sz w:val="24"/>
          <w:szCs w:val="24"/>
        </w:rPr>
      </w:pPr>
      <w:r w:rsidRPr="00191C31">
        <w:rPr>
          <w:rFonts w:ascii="Times New Roman" w:hAnsi="Times New Roman" w:cs="Times New Roman"/>
          <w:sz w:val="24"/>
          <w:szCs w:val="24"/>
        </w:rPr>
        <w:t>West Indians are seen to have encountered challenges as a result of their support and sacrifice to save Ethiopia. In 1930s, Indians suffered from economic distress due to the poor performance of most industries in their towns.</w:t>
      </w:r>
      <w:r w:rsidR="00E25686" w:rsidRPr="00191C31">
        <w:rPr>
          <w:rFonts w:ascii="Times New Roman" w:hAnsi="Times New Roman" w:cs="Times New Roman"/>
          <w:sz w:val="24"/>
          <w:szCs w:val="24"/>
        </w:rPr>
        <w:t xml:space="preserve"> Anti-Italian demonstrations were not taken positively by most employers, which seems to be the main reason of joblessness of most West Indians. Demonstrations and riots that were formed to raise concerns on unemployment seems to have increases the problems even more. People from the countryside suffered as much as people </w:t>
      </w:r>
      <w:r w:rsidR="00E25686" w:rsidRPr="00191C31">
        <w:rPr>
          <w:rFonts w:ascii="Times New Roman" w:hAnsi="Times New Roman" w:cs="Times New Roman"/>
          <w:sz w:val="24"/>
          <w:szCs w:val="24"/>
        </w:rPr>
        <w:lastRenderedPageBreak/>
        <w:t>from towns. Innocent women and children were not spared the depression and suffering that resulted from problem solving processes.</w:t>
      </w:r>
    </w:p>
    <w:p w:rsidR="00BC37B3" w:rsidRPr="00191C31" w:rsidRDefault="00BC37B3"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2F4342" w:rsidRDefault="002F4342">
      <w:pP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br w:type="page"/>
      </w:r>
    </w:p>
    <w:p w:rsidR="002F4342" w:rsidRPr="002F4342" w:rsidRDefault="002F4342" w:rsidP="002F4342">
      <w:pPr>
        <w:shd w:val="clear" w:color="auto" w:fill="FFFFFF"/>
        <w:spacing w:after="0" w:line="240" w:lineRule="auto"/>
        <w:jc w:val="center"/>
        <w:rPr>
          <w:rFonts w:ascii="Times New Roman" w:eastAsia="Times New Roman" w:hAnsi="Times New Roman" w:cs="Times New Roman"/>
          <w:color w:val="000000"/>
          <w:sz w:val="24"/>
          <w:szCs w:val="24"/>
        </w:rPr>
      </w:pPr>
      <w:r w:rsidRPr="002F4342">
        <w:rPr>
          <w:rFonts w:ascii="Times New Roman" w:eastAsia="Times New Roman" w:hAnsi="Times New Roman" w:cs="Times New Roman"/>
          <w:color w:val="000000"/>
          <w:sz w:val="24"/>
          <w:szCs w:val="24"/>
        </w:rPr>
        <w:lastRenderedPageBreak/>
        <w:t>Bibliography</w:t>
      </w:r>
    </w:p>
    <w:p w:rsidR="002F4342" w:rsidRPr="002F4342" w:rsidRDefault="002F4342" w:rsidP="002F4342">
      <w:pPr>
        <w:spacing w:after="0" w:line="240" w:lineRule="auto"/>
        <w:rPr>
          <w:rFonts w:ascii="Times New Roman" w:eastAsia="Times New Roman" w:hAnsi="Times New Roman" w:cs="Times New Roman"/>
          <w:sz w:val="24"/>
          <w:szCs w:val="24"/>
        </w:rPr>
      </w:pPr>
      <w:r w:rsidRPr="002F4342">
        <w:rPr>
          <w:rFonts w:ascii="Times New Roman" w:eastAsia="Times New Roman" w:hAnsi="Times New Roman" w:cs="Times New Roman"/>
          <w:color w:val="000000"/>
          <w:sz w:val="24"/>
          <w:szCs w:val="24"/>
        </w:rPr>
        <w:br/>
      </w:r>
    </w:p>
    <w:p w:rsidR="002F4342" w:rsidRPr="002F4342" w:rsidRDefault="002F4342" w:rsidP="002F4342">
      <w:pPr>
        <w:shd w:val="clear" w:color="auto" w:fill="FFFFFF"/>
        <w:spacing w:after="0" w:line="290" w:lineRule="atLeast"/>
        <w:ind w:left="720" w:right="75" w:hanging="720"/>
        <w:rPr>
          <w:rFonts w:ascii="Times New Roman" w:eastAsia="Times New Roman" w:hAnsi="Times New Roman" w:cs="Times New Roman"/>
          <w:color w:val="000000"/>
          <w:sz w:val="24"/>
          <w:szCs w:val="24"/>
        </w:rPr>
      </w:pPr>
      <w:proofErr w:type="spellStart"/>
      <w:r w:rsidRPr="002F4342">
        <w:rPr>
          <w:rFonts w:ascii="Times New Roman" w:eastAsia="Times New Roman" w:hAnsi="Times New Roman" w:cs="Times New Roman"/>
          <w:color w:val="000000"/>
          <w:sz w:val="24"/>
          <w:szCs w:val="24"/>
        </w:rPr>
        <w:t>Weisbord</w:t>
      </w:r>
      <w:proofErr w:type="spellEnd"/>
      <w:r w:rsidRPr="002F4342">
        <w:rPr>
          <w:rFonts w:ascii="Times New Roman" w:eastAsia="Times New Roman" w:hAnsi="Times New Roman" w:cs="Times New Roman"/>
          <w:color w:val="000000"/>
          <w:sz w:val="24"/>
          <w:szCs w:val="24"/>
        </w:rPr>
        <w:t>, Robert G. </w:t>
      </w:r>
      <w:r w:rsidRPr="002F4342">
        <w:rPr>
          <w:rFonts w:ascii="Times New Roman" w:eastAsia="Times New Roman" w:hAnsi="Times New Roman" w:cs="Times New Roman"/>
          <w:i/>
          <w:iCs/>
          <w:color w:val="000000"/>
          <w:sz w:val="24"/>
          <w:szCs w:val="24"/>
        </w:rPr>
        <w:t>British West Indian Reaction to the Italian-Ethiopian War: An Episode in Pan-Africanism</w:t>
      </w:r>
      <w:r w:rsidRPr="002F4342">
        <w:rPr>
          <w:rFonts w:ascii="Times New Roman" w:eastAsia="Times New Roman" w:hAnsi="Times New Roman" w:cs="Times New Roman"/>
          <w:color w:val="000000"/>
          <w:sz w:val="24"/>
          <w:szCs w:val="24"/>
        </w:rPr>
        <w:t> 10, no. 1 (</w:t>
      </w:r>
      <w:proofErr w:type="spellStart"/>
      <w:r w:rsidRPr="002F4342">
        <w:rPr>
          <w:rFonts w:ascii="Times New Roman" w:eastAsia="Times New Roman" w:hAnsi="Times New Roman" w:cs="Times New Roman"/>
          <w:color w:val="000000"/>
          <w:sz w:val="24"/>
          <w:szCs w:val="24"/>
        </w:rPr>
        <w:t>n.d.</w:t>
      </w:r>
      <w:proofErr w:type="spellEnd"/>
      <w:r w:rsidRPr="002F4342">
        <w:rPr>
          <w:rFonts w:ascii="Times New Roman" w:eastAsia="Times New Roman" w:hAnsi="Times New Roman" w:cs="Times New Roman"/>
          <w:color w:val="000000"/>
          <w:sz w:val="24"/>
          <w:szCs w:val="24"/>
        </w:rPr>
        <w:t>). http://www.jstor.org/stable/25612192.</w:t>
      </w: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095A98" w:rsidRPr="00191C31" w:rsidRDefault="00095A98" w:rsidP="00191C31">
      <w:pPr>
        <w:spacing w:after="0" w:line="480" w:lineRule="auto"/>
        <w:rPr>
          <w:rFonts w:ascii="Times New Roman" w:hAnsi="Times New Roman" w:cs="Times New Roman"/>
          <w:sz w:val="24"/>
          <w:szCs w:val="24"/>
        </w:rPr>
      </w:pPr>
    </w:p>
    <w:p w:rsidR="007652A3" w:rsidRPr="00191C31" w:rsidRDefault="007652A3" w:rsidP="00191C31">
      <w:pPr>
        <w:spacing w:after="0" w:line="480" w:lineRule="auto"/>
        <w:ind w:left="720" w:hanging="720"/>
        <w:rPr>
          <w:rFonts w:ascii="Times New Roman" w:hAnsi="Times New Roman" w:cs="Times New Roman"/>
          <w:sz w:val="24"/>
          <w:szCs w:val="24"/>
        </w:rPr>
      </w:pPr>
    </w:p>
    <w:sectPr w:rsidR="007652A3" w:rsidRPr="00191C31" w:rsidSect="007652A3">
      <w:headerReference w:type="default" r:id="rId7"/>
      <w:headerReference w:type="first" r:id="rId8"/>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E3D8C" w:rsidRDefault="005E3D8C" w:rsidP="007652A3">
      <w:pPr>
        <w:spacing w:after="0" w:line="240" w:lineRule="auto"/>
      </w:pPr>
      <w:r>
        <w:separator/>
      </w:r>
    </w:p>
  </w:endnote>
  <w:endnote w:type="continuationSeparator" w:id="0">
    <w:p w:rsidR="005E3D8C" w:rsidRDefault="005E3D8C" w:rsidP="00765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E3D8C" w:rsidRDefault="005E3D8C" w:rsidP="007652A3">
      <w:pPr>
        <w:spacing w:after="0" w:line="240" w:lineRule="auto"/>
      </w:pPr>
      <w:r>
        <w:separator/>
      </w:r>
    </w:p>
  </w:footnote>
  <w:footnote w:type="continuationSeparator" w:id="0">
    <w:p w:rsidR="005E3D8C" w:rsidRDefault="005E3D8C" w:rsidP="007652A3">
      <w:pPr>
        <w:spacing w:after="0" w:line="240" w:lineRule="auto"/>
      </w:pPr>
      <w:r>
        <w:continuationSeparator/>
      </w:r>
    </w:p>
  </w:footnote>
  <w:footnote w:id="1">
    <w:p w:rsidR="002F4342" w:rsidRPr="002F4342" w:rsidRDefault="002F4342">
      <w:pPr>
        <w:pStyle w:val="FootnoteText"/>
        <w:rPr>
          <w:rFonts w:ascii="Times New Roman" w:hAnsi="Times New Roman" w:cs="Times New Roman"/>
          <w:sz w:val="16"/>
          <w:szCs w:val="16"/>
        </w:rPr>
      </w:pPr>
      <w:r w:rsidRPr="002F4342">
        <w:rPr>
          <w:rStyle w:val="FootnoteReference"/>
          <w:rFonts w:ascii="Times New Roman" w:hAnsi="Times New Roman" w:cs="Times New Roman"/>
          <w:sz w:val="16"/>
          <w:szCs w:val="16"/>
        </w:rPr>
        <w:footnoteRef/>
      </w:r>
      <w:r w:rsidRPr="002F4342">
        <w:rPr>
          <w:rFonts w:ascii="Times New Roman" w:hAnsi="Times New Roman" w:cs="Times New Roman"/>
          <w:sz w:val="16"/>
          <w:szCs w:val="16"/>
        </w:rPr>
        <w:t xml:space="preserve"> </w:t>
      </w:r>
      <w:r w:rsidRPr="002F4342">
        <w:rPr>
          <w:rFonts w:ascii="Times New Roman" w:hAnsi="Times New Roman" w:cs="Times New Roman"/>
          <w:color w:val="333333"/>
          <w:sz w:val="16"/>
          <w:szCs w:val="16"/>
          <w:shd w:val="clear" w:color="auto" w:fill="FFFFFF"/>
        </w:rPr>
        <w:t xml:space="preserve">Robert G. </w:t>
      </w:r>
      <w:proofErr w:type="spellStart"/>
      <w:r w:rsidRPr="002F4342">
        <w:rPr>
          <w:rFonts w:ascii="Times New Roman" w:hAnsi="Times New Roman" w:cs="Times New Roman"/>
          <w:color w:val="333333"/>
          <w:sz w:val="16"/>
          <w:szCs w:val="16"/>
          <w:shd w:val="clear" w:color="auto" w:fill="FFFFFF"/>
        </w:rPr>
        <w:t>Weisbord</w:t>
      </w:r>
      <w:proofErr w:type="spellEnd"/>
      <w:r w:rsidRPr="002F4342">
        <w:rPr>
          <w:rFonts w:ascii="Times New Roman" w:hAnsi="Times New Roman" w:cs="Times New Roman"/>
          <w:color w:val="333333"/>
          <w:sz w:val="16"/>
          <w:szCs w:val="16"/>
          <w:shd w:val="clear" w:color="auto" w:fill="FFFFFF"/>
        </w:rPr>
        <w:t>, </w:t>
      </w:r>
      <w:r w:rsidRPr="002F4342">
        <w:rPr>
          <w:rStyle w:val="Emphasis"/>
          <w:rFonts w:ascii="Times New Roman" w:hAnsi="Times New Roman" w:cs="Times New Roman"/>
          <w:color w:val="333333"/>
          <w:sz w:val="16"/>
          <w:szCs w:val="16"/>
          <w:shd w:val="clear" w:color="auto" w:fill="FFFFFF"/>
        </w:rPr>
        <w:t>British West Indian Reaction to the Italian-Ethiopian War: An Episode in Pan-Africanism</w:t>
      </w:r>
      <w:r w:rsidRPr="002F4342">
        <w:rPr>
          <w:rFonts w:ascii="Times New Roman" w:hAnsi="Times New Roman" w:cs="Times New Roman"/>
          <w:color w:val="333333"/>
          <w:sz w:val="16"/>
          <w:szCs w:val="16"/>
          <w:shd w:val="clear" w:color="auto" w:fill="FFFFFF"/>
        </w:rPr>
        <w:t>10, no. 1 (2016</w:t>
      </w:r>
      <w:r w:rsidRPr="002F4342">
        <w:rPr>
          <w:rFonts w:ascii="Times New Roman" w:hAnsi="Times New Roman" w:cs="Times New Roman"/>
          <w:color w:val="333333"/>
          <w:sz w:val="16"/>
          <w:szCs w:val="16"/>
          <w:shd w:val="clear" w:color="auto" w:fill="FFFFFF"/>
        </w:rPr>
        <w:t>), http://www.jstor.org/stable/25612192.</w:t>
      </w:r>
    </w:p>
  </w:footnote>
  <w:footnote w:id="2">
    <w:p w:rsidR="002F4342" w:rsidRPr="002F4342" w:rsidRDefault="002F4342">
      <w:pPr>
        <w:pStyle w:val="FootnoteText"/>
        <w:rPr>
          <w:rFonts w:ascii="Times New Roman" w:hAnsi="Times New Roman" w:cs="Times New Roman"/>
          <w:sz w:val="16"/>
          <w:szCs w:val="16"/>
        </w:rPr>
      </w:pPr>
      <w:r w:rsidRPr="002F4342">
        <w:rPr>
          <w:rStyle w:val="FootnoteReference"/>
          <w:rFonts w:ascii="Times New Roman" w:hAnsi="Times New Roman" w:cs="Times New Roman"/>
          <w:sz w:val="16"/>
          <w:szCs w:val="16"/>
        </w:rPr>
        <w:footnoteRef/>
      </w:r>
      <w:r w:rsidRPr="002F4342">
        <w:rPr>
          <w:rFonts w:ascii="Times New Roman" w:hAnsi="Times New Roman" w:cs="Times New Roman"/>
          <w:sz w:val="16"/>
          <w:szCs w:val="16"/>
        </w:rPr>
        <w:t xml:space="preserve"> </w:t>
      </w:r>
      <w:r w:rsidRPr="002F4342">
        <w:rPr>
          <w:rFonts w:ascii="Times New Roman" w:hAnsi="Times New Roman" w:cs="Times New Roman"/>
          <w:color w:val="333333"/>
          <w:sz w:val="16"/>
          <w:szCs w:val="16"/>
          <w:shd w:val="clear" w:color="auto" w:fill="FFFFFF"/>
        </w:rPr>
        <w:t xml:space="preserve">Robert G. </w:t>
      </w:r>
      <w:proofErr w:type="spellStart"/>
      <w:r w:rsidRPr="002F4342">
        <w:rPr>
          <w:rFonts w:ascii="Times New Roman" w:hAnsi="Times New Roman" w:cs="Times New Roman"/>
          <w:color w:val="333333"/>
          <w:sz w:val="16"/>
          <w:szCs w:val="16"/>
          <w:shd w:val="clear" w:color="auto" w:fill="FFFFFF"/>
        </w:rPr>
        <w:t>Weisbord</w:t>
      </w:r>
      <w:proofErr w:type="spellEnd"/>
      <w:r w:rsidRPr="002F4342">
        <w:rPr>
          <w:rFonts w:ascii="Times New Roman" w:hAnsi="Times New Roman" w:cs="Times New Roman"/>
          <w:color w:val="333333"/>
          <w:sz w:val="16"/>
          <w:szCs w:val="16"/>
          <w:shd w:val="clear" w:color="auto" w:fill="FFFFFF"/>
        </w:rPr>
        <w:t>, </w:t>
      </w:r>
      <w:r w:rsidRPr="002F4342">
        <w:rPr>
          <w:rStyle w:val="Emphasis"/>
          <w:rFonts w:ascii="Times New Roman" w:hAnsi="Times New Roman" w:cs="Times New Roman"/>
          <w:color w:val="333333"/>
          <w:sz w:val="16"/>
          <w:szCs w:val="16"/>
          <w:shd w:val="clear" w:color="auto" w:fill="FFFFFF"/>
        </w:rPr>
        <w:t>British West Indian Reaction to the Italian-Ethiopian War: An Episode in Pan-Africanism</w:t>
      </w:r>
      <w:r w:rsidRPr="002F4342">
        <w:rPr>
          <w:rFonts w:ascii="Times New Roman" w:hAnsi="Times New Roman" w:cs="Times New Roman"/>
          <w:color w:val="333333"/>
          <w:sz w:val="16"/>
          <w:szCs w:val="16"/>
          <w:shd w:val="clear" w:color="auto" w:fill="FFFFFF"/>
        </w:rPr>
        <w:t>10, no. 1 (2016), http://www.jstor.org/stable/25612192</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952229811"/>
      <w:docPartObj>
        <w:docPartGallery w:val="Page Numbers (Top of Page)"/>
        <w:docPartUnique/>
      </w:docPartObj>
    </w:sdtPr>
    <w:sdtEndPr>
      <w:rPr>
        <w:noProof/>
      </w:rPr>
    </w:sdtEndPr>
    <w:sdtContent>
      <w:p w:rsidR="007652A3" w:rsidRPr="007652A3" w:rsidRDefault="007652A3">
        <w:pPr>
          <w:pStyle w:val="Header"/>
          <w:rPr>
            <w:rFonts w:ascii="Times New Roman" w:hAnsi="Times New Roman" w:cs="Times New Roman"/>
            <w:sz w:val="24"/>
            <w:szCs w:val="24"/>
          </w:rPr>
        </w:pPr>
        <w:r w:rsidRPr="007652A3">
          <w:rPr>
            <w:rFonts w:ascii="Times New Roman" w:hAnsi="Times New Roman" w:cs="Times New Roman"/>
            <w:sz w:val="24"/>
            <w:szCs w:val="24"/>
          </w:rPr>
          <w:t>ETHIOPIAN WAR</w:t>
        </w:r>
        <w:r w:rsidR="009B32B2">
          <w:rPr>
            <w:rFonts w:ascii="Times New Roman" w:hAnsi="Times New Roman" w:cs="Times New Roman"/>
            <w:sz w:val="24"/>
            <w:szCs w:val="24"/>
          </w:rPr>
          <w:t xml:space="preserve">                                                                                                                         </w:t>
        </w:r>
        <w:r w:rsidRPr="007652A3">
          <w:rPr>
            <w:rFonts w:ascii="Times New Roman" w:hAnsi="Times New Roman" w:cs="Times New Roman"/>
            <w:sz w:val="24"/>
            <w:szCs w:val="24"/>
          </w:rPr>
          <w:t xml:space="preserve"> </w:t>
        </w:r>
        <w:r w:rsidRPr="007652A3">
          <w:rPr>
            <w:rFonts w:ascii="Times New Roman" w:hAnsi="Times New Roman" w:cs="Times New Roman"/>
            <w:sz w:val="24"/>
            <w:szCs w:val="24"/>
          </w:rPr>
          <w:fldChar w:fldCharType="begin"/>
        </w:r>
        <w:r w:rsidRPr="007652A3">
          <w:rPr>
            <w:rFonts w:ascii="Times New Roman" w:hAnsi="Times New Roman" w:cs="Times New Roman"/>
            <w:sz w:val="24"/>
            <w:szCs w:val="24"/>
          </w:rPr>
          <w:instrText xml:space="preserve"> PAGE   \* MERGEFORMAT </w:instrText>
        </w:r>
        <w:r w:rsidRPr="007652A3">
          <w:rPr>
            <w:rFonts w:ascii="Times New Roman" w:hAnsi="Times New Roman" w:cs="Times New Roman"/>
            <w:sz w:val="24"/>
            <w:szCs w:val="24"/>
          </w:rPr>
          <w:fldChar w:fldCharType="separate"/>
        </w:r>
        <w:r w:rsidR="00F0211F">
          <w:rPr>
            <w:rFonts w:ascii="Times New Roman" w:hAnsi="Times New Roman" w:cs="Times New Roman"/>
            <w:noProof/>
            <w:sz w:val="24"/>
            <w:szCs w:val="24"/>
          </w:rPr>
          <w:t>5</w:t>
        </w:r>
        <w:r w:rsidRPr="007652A3">
          <w:rPr>
            <w:rFonts w:ascii="Times New Roman" w:hAnsi="Times New Roman" w:cs="Times New Roman"/>
            <w:noProof/>
            <w:sz w:val="24"/>
            <w:szCs w:val="24"/>
          </w:rPr>
          <w:fldChar w:fldCharType="end"/>
        </w:r>
      </w:p>
    </w:sdtContent>
  </w:sdt>
  <w:p w:rsidR="007652A3" w:rsidRPr="007652A3" w:rsidRDefault="007652A3">
    <w:pPr>
      <w:pStyle w:val="Header"/>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52A3" w:rsidRPr="007652A3" w:rsidRDefault="007652A3">
    <w:pPr>
      <w:pStyle w:val="Header"/>
      <w:rPr>
        <w:rFonts w:ascii="Times New Roman" w:hAnsi="Times New Roman" w:cs="Times New Roman"/>
        <w:sz w:val="24"/>
        <w:szCs w:val="24"/>
      </w:rPr>
    </w:pPr>
    <w:r w:rsidRPr="007652A3">
      <w:rPr>
        <w:rFonts w:ascii="Times New Roman" w:hAnsi="Times New Roman" w:cs="Times New Roman"/>
        <w:sz w:val="24"/>
        <w:szCs w:val="24"/>
      </w:rPr>
      <w:t>Running Head: ETHIOPIAN WAR</w:t>
    </w:r>
    <w:r>
      <w:rPr>
        <w:rFonts w:ascii="Times New Roman" w:hAnsi="Times New Roman" w:cs="Times New Roman"/>
        <w:sz w:val="24"/>
        <w:szCs w:val="24"/>
      </w:rPr>
      <w:t xml:space="preserve">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4E08"/>
    <w:rsid w:val="00095A98"/>
    <w:rsid w:val="00130E8F"/>
    <w:rsid w:val="00191C31"/>
    <w:rsid w:val="001C5DE7"/>
    <w:rsid w:val="001F68A3"/>
    <w:rsid w:val="002F4342"/>
    <w:rsid w:val="003504FA"/>
    <w:rsid w:val="005720CA"/>
    <w:rsid w:val="005E3D8C"/>
    <w:rsid w:val="007652A3"/>
    <w:rsid w:val="007D0FEE"/>
    <w:rsid w:val="008223AF"/>
    <w:rsid w:val="00934B89"/>
    <w:rsid w:val="00940BAE"/>
    <w:rsid w:val="00954E08"/>
    <w:rsid w:val="0099675C"/>
    <w:rsid w:val="009B32B2"/>
    <w:rsid w:val="00B8471F"/>
    <w:rsid w:val="00BC37B3"/>
    <w:rsid w:val="00E25686"/>
    <w:rsid w:val="00E97C6B"/>
    <w:rsid w:val="00F0211F"/>
    <w:rsid w:val="00F16551"/>
    <w:rsid w:val="00F964A2"/>
    <w:rsid w:val="00FD116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2BC365"/>
  <w15:chartTrackingRefBased/>
  <w15:docId w15:val="{4917D080-F9AF-4EDF-90FA-FE3D9E5016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1C5DE7"/>
    <w:rPr>
      <w:color w:val="0000FF"/>
      <w:u w:val="single"/>
    </w:rPr>
  </w:style>
  <w:style w:type="paragraph" w:styleId="Header">
    <w:name w:val="header"/>
    <w:basedOn w:val="Normal"/>
    <w:link w:val="HeaderChar"/>
    <w:uiPriority w:val="99"/>
    <w:unhideWhenUsed/>
    <w:rsid w:val="00765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7652A3"/>
  </w:style>
  <w:style w:type="paragraph" w:styleId="Footer">
    <w:name w:val="footer"/>
    <w:basedOn w:val="Normal"/>
    <w:link w:val="FooterChar"/>
    <w:uiPriority w:val="99"/>
    <w:unhideWhenUsed/>
    <w:rsid w:val="00765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7652A3"/>
  </w:style>
  <w:style w:type="paragraph" w:styleId="FootnoteText">
    <w:name w:val="footnote text"/>
    <w:basedOn w:val="Normal"/>
    <w:link w:val="FootnoteTextChar"/>
    <w:uiPriority w:val="99"/>
    <w:semiHidden/>
    <w:unhideWhenUsed/>
    <w:rsid w:val="002F4342"/>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F4342"/>
    <w:rPr>
      <w:sz w:val="20"/>
      <w:szCs w:val="20"/>
    </w:rPr>
  </w:style>
  <w:style w:type="character" w:styleId="FootnoteReference">
    <w:name w:val="footnote reference"/>
    <w:basedOn w:val="DefaultParagraphFont"/>
    <w:uiPriority w:val="99"/>
    <w:semiHidden/>
    <w:unhideWhenUsed/>
    <w:rsid w:val="002F4342"/>
    <w:rPr>
      <w:vertAlign w:val="superscript"/>
    </w:rPr>
  </w:style>
  <w:style w:type="character" w:styleId="Emphasis">
    <w:name w:val="Emphasis"/>
    <w:basedOn w:val="DefaultParagraphFont"/>
    <w:uiPriority w:val="20"/>
    <w:qFormat/>
    <w:rsid w:val="002F4342"/>
    <w:rPr>
      <w:i/>
      <w:iCs/>
    </w:rPr>
  </w:style>
  <w:style w:type="character" w:customStyle="1" w:styleId="gray">
    <w:name w:val="gray"/>
    <w:basedOn w:val="DefaultParagraphFont"/>
    <w:rsid w:val="002F4342"/>
  </w:style>
  <w:style w:type="paragraph" w:customStyle="1" w:styleId="cpformat">
    <w:name w:val="cpformat"/>
    <w:basedOn w:val="Normal"/>
    <w:rsid w:val="002F4342"/>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750891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68BD4E0-2600-4A2D-8EBF-A7108CF0C8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588</Words>
  <Characters>3355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2</cp:revision>
  <dcterms:created xsi:type="dcterms:W3CDTF">2019-03-21T19:29:00Z</dcterms:created>
  <dcterms:modified xsi:type="dcterms:W3CDTF">2019-03-21T19:29:00Z</dcterms:modified>
</cp:coreProperties>
</file>